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27E32DCE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3C4AC5">
        <w:rPr>
          <w:rFonts w:ascii="Ladislav" w:hAnsi="Ladislav"/>
          <w:b/>
          <w:noProof/>
          <w:sz w:val="32"/>
          <w:szCs w:val="28"/>
        </w:rPr>
        <w:t>Začínáme se čtením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68BAE583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1F58FE">
        <w:rPr>
          <w:rFonts w:ascii="Clear Sans" w:hAnsi="Clear Sans" w:cs="Clear Sans"/>
          <w:b/>
          <w:noProof/>
          <w:sz w:val="24"/>
        </w:rPr>
        <w:t>Markéta Dvořáková</w:t>
      </w:r>
    </w:p>
    <w:p w14:paraId="4C3F0DDF" w14:textId="488C33B4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3C4AC5">
        <w:rPr>
          <w:rFonts w:ascii="Clear Sans" w:hAnsi="Clear Sans" w:cs="Clear Sans"/>
          <w:i/>
          <w:noProof/>
          <w:sz w:val="24"/>
        </w:rPr>
        <w:t>2. ročník ZŠ</w:t>
      </w:r>
    </w:p>
    <w:p w14:paraId="2A040558" w14:textId="5EF5202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1F58FE">
        <w:rPr>
          <w:rFonts w:ascii="Clear Sans" w:hAnsi="Clear Sans" w:cs="Clear Sans"/>
          <w:i/>
          <w:noProof/>
          <w:sz w:val="24"/>
        </w:rPr>
        <w:t>8</w:t>
      </w:r>
      <w:r w:rsidRPr="009B06BF">
        <w:rPr>
          <w:rFonts w:ascii="Clear Sans" w:hAnsi="Clear Sans" w:cs="Clear Sans"/>
          <w:i/>
          <w:noProof/>
          <w:sz w:val="24"/>
        </w:rPr>
        <w:t>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2A2C74D0" w14:textId="3AD1E6E4" w:rsidR="000F0210" w:rsidRPr="00185EB7" w:rsidRDefault="000F0210" w:rsidP="00CA27C8">
      <w:pPr>
        <w:spacing w:after="0"/>
        <w:rPr>
          <w:rFonts w:ascii="Clear Sans" w:hAnsi="Clear Sans" w:cs="Clear Sans"/>
          <w:noProof/>
        </w:rPr>
      </w:pPr>
      <w:r w:rsidRPr="00487C7A">
        <w:rPr>
          <w:rFonts w:ascii="Clear Sans" w:hAnsi="Clear Sans" w:cs="Clear Sans"/>
          <w:b/>
          <w:noProof/>
        </w:rPr>
        <w:t>Anotace:</w:t>
      </w:r>
      <w:r w:rsidR="003C4AC5" w:rsidRPr="00487C7A">
        <w:rPr>
          <w:rFonts w:ascii="Clear Sans" w:hAnsi="Clear Sans" w:cs="Clear Sans"/>
          <w:b/>
          <w:noProof/>
        </w:rPr>
        <w:t xml:space="preserve">  </w:t>
      </w:r>
      <w:bookmarkStart w:id="0" w:name="_Hlk238472384"/>
      <w:r w:rsidR="003C4AC5" w:rsidRPr="00185EB7">
        <w:rPr>
          <w:rFonts w:ascii="Clear Sans" w:hAnsi="Clear Sans" w:cs="Clear Sans"/>
          <w:i/>
          <w:iCs/>
          <w:noProof/>
        </w:rPr>
        <w:t>Lekce žáky seznámí s beletristickým textem</w:t>
      </w:r>
      <w:r w:rsidR="001F58FE" w:rsidRPr="00185EB7">
        <w:rPr>
          <w:rFonts w:ascii="Clear Sans" w:hAnsi="Clear Sans" w:cs="Clear Sans"/>
          <w:i/>
          <w:iCs/>
          <w:noProof/>
        </w:rPr>
        <w:t xml:space="preserve"> Líný brambor</w:t>
      </w:r>
      <w:r w:rsidR="00CA27C8" w:rsidRPr="00185EB7">
        <w:rPr>
          <w:rFonts w:ascii="Clear Sans" w:hAnsi="Clear Sans" w:cs="Clear Sans"/>
          <w:i/>
          <w:iCs/>
          <w:noProof/>
        </w:rPr>
        <w:t xml:space="preserve"> od Joryho Johna.</w:t>
      </w:r>
      <w:r w:rsidR="001F58FE" w:rsidRPr="00185EB7">
        <w:rPr>
          <w:rFonts w:ascii="Clear Sans" w:hAnsi="Clear Sans" w:cs="Clear Sans"/>
          <w:i/>
          <w:iCs/>
        </w:rPr>
        <w:t xml:space="preserve"> </w:t>
      </w:r>
      <w:r w:rsidR="001F58FE" w:rsidRPr="00185EB7">
        <w:rPr>
          <w:rFonts w:ascii="Clear Sans" w:hAnsi="Clear Sans" w:cs="Clear Sans"/>
          <w:i/>
          <w:iCs/>
        </w:rPr>
        <w:t>Žác</w:t>
      </w:r>
      <w:r w:rsidR="001F58FE" w:rsidRPr="00185EB7">
        <w:rPr>
          <w:rFonts w:ascii="Clear Sans" w:hAnsi="Clear Sans" w:cs="Clear Sans"/>
          <w:i/>
          <w:iCs/>
        </w:rPr>
        <w:t>i se seznámí s humorným příběhem o Brambůrku, který má všechno pohodlí světa – dokud nevypadne elektřina! V besedě si popovídáme o tom, proč je někdy fajn si odpočinout od obrazovek</w:t>
      </w:r>
      <w:r w:rsidR="001F58FE" w:rsidRPr="00185EB7">
        <w:rPr>
          <w:rFonts w:ascii="Clear Sans" w:hAnsi="Clear Sans" w:cs="Clear Sans"/>
          <w:i/>
          <w:iCs/>
        </w:rPr>
        <w:t>, přičemž si zahr</w:t>
      </w:r>
      <w:r w:rsidR="00CA27C8" w:rsidRPr="00185EB7">
        <w:rPr>
          <w:rFonts w:ascii="Clear Sans" w:hAnsi="Clear Sans" w:cs="Clear Sans"/>
          <w:i/>
          <w:iCs/>
        </w:rPr>
        <w:t>a</w:t>
      </w:r>
      <w:r w:rsidR="001F58FE" w:rsidRPr="00185EB7">
        <w:rPr>
          <w:rFonts w:ascii="Clear Sans" w:hAnsi="Clear Sans" w:cs="Clear Sans"/>
          <w:i/>
          <w:iCs/>
        </w:rPr>
        <w:t xml:space="preserve">jeme i zábavné </w:t>
      </w:r>
      <w:r w:rsidR="00CA27C8" w:rsidRPr="00185EB7">
        <w:rPr>
          <w:rFonts w:ascii="Clear Sans" w:hAnsi="Clear Sans" w:cs="Clear Sans"/>
          <w:i/>
          <w:iCs/>
        </w:rPr>
        <w:t xml:space="preserve">aktivity související s příběhem. </w:t>
      </w:r>
      <w:r w:rsidR="001F58FE" w:rsidRPr="00185EB7">
        <w:rPr>
          <w:rFonts w:ascii="Clear Sans" w:hAnsi="Clear Sans" w:cs="Clear Sans"/>
          <w:i/>
          <w:iCs/>
        </w:rPr>
        <w:t xml:space="preserve">Důraz bude kladen na </w:t>
      </w:r>
      <w:r w:rsidR="001F58FE" w:rsidRPr="00185EB7">
        <w:rPr>
          <w:rFonts w:ascii="Clear Sans" w:hAnsi="Clear Sans" w:cs="Clear Sans"/>
          <w:i/>
          <w:iCs/>
          <w:noProof/>
        </w:rPr>
        <w:t>hlasité čtení – lektora a porozumění  textu, kdy</w:t>
      </w:r>
      <w:r w:rsidR="001F58FE" w:rsidRPr="00185EB7">
        <w:rPr>
          <w:rFonts w:ascii="Clear Sans" w:hAnsi="Clear Sans" w:cs="Clear Sans"/>
          <w:i/>
          <w:iCs/>
          <w:noProof/>
        </w:rPr>
        <w:t xml:space="preserve"> budou</w:t>
      </w:r>
      <w:r w:rsidR="001F58FE" w:rsidRPr="00185EB7">
        <w:rPr>
          <w:rFonts w:ascii="Clear Sans" w:hAnsi="Clear Sans" w:cs="Clear Sans"/>
          <w:i/>
          <w:iCs/>
          <w:noProof/>
        </w:rPr>
        <w:t xml:space="preserve"> žákům následně kladeny otá</w:t>
      </w:r>
      <w:r w:rsidR="001F58FE" w:rsidRPr="00185EB7">
        <w:rPr>
          <w:rFonts w:ascii="Clear Sans" w:hAnsi="Clear Sans" w:cs="Clear Sans"/>
          <w:i/>
          <w:iCs/>
          <w:noProof/>
        </w:rPr>
        <w:t>z</w:t>
      </w:r>
      <w:r w:rsidR="001F58FE" w:rsidRPr="00185EB7">
        <w:rPr>
          <w:rFonts w:ascii="Clear Sans" w:hAnsi="Clear Sans" w:cs="Clear Sans"/>
          <w:i/>
          <w:iCs/>
          <w:noProof/>
        </w:rPr>
        <w:t>ky souvisejicí s čteným textem.</w:t>
      </w:r>
    </w:p>
    <w:bookmarkEnd w:id="0"/>
    <w:p w14:paraId="54A1902D" w14:textId="77777777" w:rsidR="000F0210" w:rsidRPr="00185EB7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185EB7" w:rsidRDefault="000F0210" w:rsidP="000F0210">
      <w:pPr>
        <w:rPr>
          <w:rFonts w:ascii="Clear Sans" w:hAnsi="Clear Sans" w:cs="Clear Sans"/>
          <w:b/>
          <w:noProof/>
        </w:rPr>
      </w:pPr>
      <w:r w:rsidRPr="00185EB7">
        <w:rPr>
          <w:rFonts w:ascii="Clear Sans" w:hAnsi="Clear Sans" w:cs="Clear Sans"/>
          <w:b/>
          <w:noProof/>
        </w:rPr>
        <w:t xml:space="preserve">Cíle lekce: </w:t>
      </w:r>
    </w:p>
    <w:p w14:paraId="5B73F403" w14:textId="7E72608C" w:rsidR="000F0210" w:rsidRPr="00487C7A" w:rsidRDefault="00F2041A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č</w:t>
      </w:r>
      <w:r w:rsidR="003C4AC5" w:rsidRPr="00487C7A">
        <w:rPr>
          <w:rFonts w:ascii="Clear Sans" w:hAnsi="Clear Sans" w:cs="Clear Sans"/>
          <w:i/>
          <w:noProof/>
        </w:rPr>
        <w:t>tení nahlas s důrazem na porozumění textu</w:t>
      </w:r>
    </w:p>
    <w:p w14:paraId="5C8129BE" w14:textId="5B7ED950" w:rsidR="000F0210" w:rsidRPr="00CA27C8" w:rsidRDefault="00F2041A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p</w:t>
      </w:r>
      <w:r w:rsidR="003C4AC5" w:rsidRPr="00487C7A">
        <w:rPr>
          <w:rFonts w:ascii="Clear Sans" w:hAnsi="Clear Sans" w:cs="Clear Sans"/>
          <w:i/>
          <w:noProof/>
        </w:rPr>
        <w:t>oučení se z</w:t>
      </w:r>
      <w:r w:rsidR="00CA27C8">
        <w:rPr>
          <w:rFonts w:ascii="Clear Sans" w:hAnsi="Clear Sans" w:cs="Clear Sans"/>
          <w:i/>
          <w:noProof/>
        </w:rPr>
        <w:t> </w:t>
      </w:r>
      <w:r w:rsidR="003C4AC5" w:rsidRPr="00487C7A">
        <w:rPr>
          <w:rFonts w:ascii="Clear Sans" w:hAnsi="Clear Sans" w:cs="Clear Sans"/>
          <w:i/>
          <w:noProof/>
        </w:rPr>
        <w:t>příběh</w:t>
      </w:r>
      <w:r w:rsidR="00CA27C8">
        <w:rPr>
          <w:rFonts w:ascii="Clear Sans" w:hAnsi="Clear Sans" w:cs="Clear Sans"/>
          <w:i/>
          <w:noProof/>
        </w:rPr>
        <w:t>u</w:t>
      </w:r>
    </w:p>
    <w:p w14:paraId="2BA3E625" w14:textId="086D1B95" w:rsidR="00CA27C8" w:rsidRPr="00CA27C8" w:rsidRDefault="00F2041A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</w:rPr>
      </w:pPr>
      <w:r>
        <w:rPr>
          <w:rFonts w:ascii="Arial" w:hAnsi="Arial" w:cs="Arial"/>
          <w:i/>
          <w:iCs/>
          <w:highlight w:val="white"/>
        </w:rPr>
        <w:t>r</w:t>
      </w:r>
      <w:r w:rsidR="004F625D">
        <w:rPr>
          <w:rFonts w:ascii="Arial" w:hAnsi="Arial" w:cs="Arial"/>
          <w:i/>
          <w:iCs/>
          <w:highlight w:val="white"/>
        </w:rPr>
        <w:t>ozvíjení</w:t>
      </w:r>
      <w:r w:rsidR="00CA27C8" w:rsidRPr="00CA27C8">
        <w:rPr>
          <w:rFonts w:ascii="Arial" w:hAnsi="Arial" w:cs="Arial"/>
          <w:i/>
          <w:iCs/>
          <w:highlight w:val="white"/>
        </w:rPr>
        <w:t xml:space="preserve"> kritické</w:t>
      </w:r>
      <w:r w:rsidR="004F625D">
        <w:rPr>
          <w:rFonts w:ascii="Arial" w:hAnsi="Arial" w:cs="Arial"/>
          <w:i/>
          <w:iCs/>
          <w:highlight w:val="white"/>
        </w:rPr>
        <w:t>ho</w:t>
      </w:r>
      <w:r w:rsidR="00CA27C8" w:rsidRPr="00CA27C8">
        <w:rPr>
          <w:rFonts w:ascii="Arial" w:hAnsi="Arial" w:cs="Arial"/>
          <w:i/>
          <w:iCs/>
          <w:highlight w:val="white"/>
        </w:rPr>
        <w:t xml:space="preserve"> myšlení (děti se zamyslí, kolik času tráví před displejem)</w:t>
      </w:r>
    </w:p>
    <w:p w14:paraId="77DDD3DB" w14:textId="77777777" w:rsidR="004F625D" w:rsidRPr="00005EA3" w:rsidRDefault="004F625D" w:rsidP="004F625D">
      <w:pPr>
        <w:rPr>
          <w:rFonts w:ascii="Clear Sans" w:hAnsi="Clear Sans" w:cs="Clear Sans"/>
          <w:noProof/>
        </w:rPr>
      </w:pPr>
      <w:r w:rsidRPr="00005EA3">
        <w:rPr>
          <w:rFonts w:ascii="Clear Sans" w:hAnsi="Clear Sans" w:cs="Clear Sans"/>
          <w:b/>
          <w:noProof/>
        </w:rPr>
        <w:t xml:space="preserve">Rozvíjíme: </w:t>
      </w:r>
    </w:p>
    <w:p w14:paraId="14155F4A" w14:textId="77777777" w:rsidR="004F625D" w:rsidRPr="008148E3" w:rsidRDefault="004F625D" w:rsidP="004F625D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bookmarkStart w:id="1" w:name="_Hlk238472904"/>
      <w:r w:rsidRPr="008148E3">
        <w:rPr>
          <w:rFonts w:ascii="Clear Sans" w:hAnsi="Clear Sans" w:cs="Clear Sans"/>
          <w:b/>
          <w:i/>
          <w:iCs/>
        </w:rPr>
        <w:t xml:space="preserve">čtenářská </w:t>
      </w:r>
      <w:r>
        <w:rPr>
          <w:rFonts w:ascii="Clear Sans" w:hAnsi="Clear Sans" w:cs="Clear Sans"/>
          <w:b/>
          <w:i/>
          <w:iCs/>
        </w:rPr>
        <w:t xml:space="preserve">a pisatelská </w:t>
      </w:r>
      <w:r w:rsidRPr="008148E3">
        <w:rPr>
          <w:rFonts w:ascii="Clear Sans" w:hAnsi="Clear Sans" w:cs="Clear Sans"/>
          <w:b/>
          <w:i/>
          <w:iCs/>
        </w:rPr>
        <w:t>gramotnost</w:t>
      </w:r>
      <w:r w:rsidRPr="008148E3">
        <w:rPr>
          <w:rFonts w:ascii="Clear Sans" w:hAnsi="Clear Sans" w:cs="Clear Sans"/>
          <w:i/>
          <w:iCs/>
        </w:rPr>
        <w:t xml:space="preserve"> – porozumění a práce s beletristickým textem, sdílení přečteného textu, </w:t>
      </w:r>
      <w:r>
        <w:rPr>
          <w:rFonts w:ascii="Clear Sans" w:hAnsi="Clear Sans" w:cs="Clear Sans"/>
          <w:i/>
          <w:iCs/>
        </w:rPr>
        <w:t xml:space="preserve">efektivní zpracování informací, </w:t>
      </w:r>
      <w:r w:rsidRPr="008148E3">
        <w:rPr>
          <w:rFonts w:ascii="Clear Sans" w:hAnsi="Clear Sans" w:cs="Clear Sans"/>
          <w:i/>
          <w:iCs/>
        </w:rPr>
        <w:t>utvoření vlastního názoru</w:t>
      </w:r>
    </w:p>
    <w:p w14:paraId="12F54E8F" w14:textId="77777777" w:rsidR="004F625D" w:rsidRPr="008148E3" w:rsidRDefault="004F625D" w:rsidP="004F625D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>
        <w:rPr>
          <w:rFonts w:ascii="Clear Sans" w:hAnsi="Clear Sans" w:cs="Clear Sans"/>
          <w:b/>
          <w:i/>
          <w:iCs/>
        </w:rPr>
        <w:t>osobnostní</w:t>
      </w:r>
      <w:r w:rsidRPr="008148E3">
        <w:rPr>
          <w:rFonts w:ascii="Clear Sans" w:hAnsi="Clear Sans" w:cs="Clear Sans"/>
          <w:b/>
          <w:i/>
          <w:iCs/>
        </w:rPr>
        <w:t xml:space="preserve"> kompetence</w:t>
      </w:r>
      <w:r w:rsidRPr="008148E3">
        <w:rPr>
          <w:rFonts w:ascii="Clear Sans" w:hAnsi="Clear Sans" w:cs="Clear Sans"/>
          <w:i/>
          <w:iCs/>
        </w:rPr>
        <w:t xml:space="preserve"> – spolupráce ve skupině, naslouchání, </w:t>
      </w:r>
      <w:r>
        <w:rPr>
          <w:rFonts w:ascii="Clear Sans" w:hAnsi="Clear Sans" w:cs="Clear Sans"/>
          <w:i/>
          <w:iCs/>
        </w:rPr>
        <w:t>empatie vůči sobě navzájem</w:t>
      </w:r>
    </w:p>
    <w:p w14:paraId="67D39206" w14:textId="77777777" w:rsidR="004F625D" w:rsidRDefault="004F625D" w:rsidP="004F625D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8148E3">
        <w:rPr>
          <w:rFonts w:ascii="Clear Sans" w:hAnsi="Clear Sans" w:cs="Clear Sans"/>
          <w:b/>
          <w:i/>
          <w:iCs/>
        </w:rPr>
        <w:t>komunika</w:t>
      </w:r>
      <w:r>
        <w:rPr>
          <w:rFonts w:ascii="Clear Sans" w:hAnsi="Clear Sans" w:cs="Clear Sans"/>
          <w:b/>
          <w:i/>
          <w:iCs/>
        </w:rPr>
        <w:t>ční</w:t>
      </w:r>
      <w:r w:rsidRPr="008148E3">
        <w:rPr>
          <w:rFonts w:ascii="Clear Sans" w:hAnsi="Clear Sans" w:cs="Clear Sans"/>
          <w:b/>
          <w:i/>
          <w:iCs/>
        </w:rPr>
        <w:t xml:space="preserve"> kompetence</w:t>
      </w:r>
      <w:r w:rsidRPr="008148E3">
        <w:rPr>
          <w:rFonts w:ascii="Clear Sans" w:hAnsi="Clear Sans" w:cs="Clear Sans"/>
          <w:i/>
          <w:iCs/>
        </w:rPr>
        <w:t xml:space="preserve"> –</w:t>
      </w:r>
      <w:r>
        <w:rPr>
          <w:rFonts w:ascii="Clear Sans" w:hAnsi="Clear Sans" w:cs="Clear Sans"/>
          <w:i/>
          <w:iCs/>
        </w:rPr>
        <w:t>vyjádření vlastních myšlenek a vlastního názoru, argumentace,</w:t>
      </w:r>
      <w:r w:rsidRPr="008148E3">
        <w:rPr>
          <w:rFonts w:ascii="Clear Sans" w:hAnsi="Clear Sans" w:cs="Clear Sans"/>
          <w:i/>
          <w:iCs/>
        </w:rPr>
        <w:t xml:space="preserve"> komunikace při </w:t>
      </w:r>
      <w:r>
        <w:rPr>
          <w:rFonts w:ascii="Clear Sans" w:hAnsi="Clear Sans" w:cs="Clear Sans"/>
          <w:i/>
          <w:iCs/>
        </w:rPr>
        <w:t>skupinové</w:t>
      </w:r>
      <w:r w:rsidRPr="008148E3">
        <w:rPr>
          <w:rFonts w:ascii="Clear Sans" w:hAnsi="Clear Sans" w:cs="Clear Sans"/>
          <w:i/>
          <w:iCs/>
        </w:rPr>
        <w:t xml:space="preserve"> práci</w:t>
      </w:r>
    </w:p>
    <w:p w14:paraId="5E623025" w14:textId="0973C3E6" w:rsidR="004F625D" w:rsidRPr="004F625D" w:rsidRDefault="004F625D" w:rsidP="004F625D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>
        <w:rPr>
          <w:rFonts w:ascii="Clear Sans" w:hAnsi="Clear Sans" w:cs="Clear Sans"/>
          <w:b/>
          <w:i/>
          <w:iCs/>
        </w:rPr>
        <w:t xml:space="preserve">pracovní kompetence </w:t>
      </w:r>
      <w:r>
        <w:rPr>
          <w:rFonts w:ascii="Clear Sans" w:hAnsi="Clear Sans" w:cs="Clear Sans"/>
          <w:i/>
          <w:iCs/>
        </w:rPr>
        <w:t>– individuální práce na daném úkolu, spolupráce ve skupině</w:t>
      </w:r>
    </w:p>
    <w:bookmarkEnd w:id="1"/>
    <w:p w14:paraId="07AC2CED" w14:textId="77777777" w:rsidR="000F0210" w:rsidRPr="00487C7A" w:rsidRDefault="000F0210" w:rsidP="000F0210">
      <w:pPr>
        <w:rPr>
          <w:rFonts w:ascii="Clear Sans" w:hAnsi="Clear Sans" w:cs="Clear Sans"/>
          <w:noProof/>
        </w:rPr>
      </w:pPr>
      <w:r w:rsidRPr="00487C7A">
        <w:rPr>
          <w:rFonts w:ascii="Clear Sans" w:hAnsi="Clear Sans" w:cs="Clear Sans"/>
          <w:b/>
          <w:noProof/>
        </w:rPr>
        <w:t xml:space="preserve">Využité metody: </w:t>
      </w:r>
    </w:p>
    <w:p w14:paraId="73443E83" w14:textId="0F1EEC0E" w:rsidR="000F0210" w:rsidRPr="00487C7A" w:rsidRDefault="00CA27C8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brainstorming</w:t>
      </w:r>
    </w:p>
    <w:p w14:paraId="1C1F0D32" w14:textId="3F22B2D4" w:rsidR="000F0210" w:rsidRPr="009225BC" w:rsidRDefault="009225BC" w:rsidP="009225BC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iCs/>
          <w:noProof/>
        </w:rPr>
      </w:pPr>
      <w:r w:rsidRPr="000201BF">
        <w:rPr>
          <w:rFonts w:ascii="Clear Sans" w:hAnsi="Clear Sans" w:cs="Clear Sans"/>
          <w:bCs/>
          <w:i/>
          <w:iCs/>
          <w:noProof/>
        </w:rPr>
        <w:t>čtení s porozuměním rozvíjí kritické myšlení, čtení s otázkami ( před čtením a po čtení )</w:t>
      </w:r>
    </w:p>
    <w:p w14:paraId="180F4C7B" w14:textId="3CB7FA78" w:rsidR="004F625D" w:rsidRPr="00487C7A" w:rsidRDefault="004F625D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</w:rPr>
        <w:t>pantomima</w:t>
      </w:r>
    </w:p>
    <w:p w14:paraId="37461D4F" w14:textId="30528B8F" w:rsidR="003C4AC5" w:rsidRPr="00487C7A" w:rsidRDefault="003C4AC5" w:rsidP="00CA27C8">
      <w:pPr>
        <w:pStyle w:val="Odstavecseseznamem"/>
        <w:rPr>
          <w:rFonts w:ascii="Clear Sans" w:hAnsi="Clear Sans" w:cs="Clear Sans"/>
        </w:rPr>
      </w:pPr>
    </w:p>
    <w:sectPr w:rsidR="003C4AC5" w:rsidRPr="00487C7A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F8436" w14:textId="77777777" w:rsidR="00614BDF" w:rsidRDefault="00614BDF" w:rsidP="00A67C0E">
      <w:pPr>
        <w:spacing w:after="0" w:line="240" w:lineRule="auto"/>
      </w:pPr>
      <w:r>
        <w:separator/>
      </w:r>
    </w:p>
  </w:endnote>
  <w:endnote w:type="continuationSeparator" w:id="0">
    <w:p w14:paraId="33565967" w14:textId="77777777" w:rsidR="00614BDF" w:rsidRDefault="00614BDF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F2001" w14:textId="77777777" w:rsidR="00614BDF" w:rsidRDefault="00614BDF" w:rsidP="00A67C0E">
      <w:pPr>
        <w:spacing w:after="0" w:line="240" w:lineRule="auto"/>
      </w:pPr>
      <w:r>
        <w:separator/>
      </w:r>
    </w:p>
  </w:footnote>
  <w:footnote w:type="continuationSeparator" w:id="0">
    <w:p w14:paraId="238E0D6F" w14:textId="77777777" w:rsidR="00614BDF" w:rsidRDefault="00614BDF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39A9"/>
    <w:rsid w:val="000545B6"/>
    <w:rsid w:val="00057958"/>
    <w:rsid w:val="000E3A28"/>
    <w:rsid w:val="000F0210"/>
    <w:rsid w:val="000F0B76"/>
    <w:rsid w:val="0010113E"/>
    <w:rsid w:val="00131C35"/>
    <w:rsid w:val="00146F13"/>
    <w:rsid w:val="00185EB7"/>
    <w:rsid w:val="00190E76"/>
    <w:rsid w:val="001D71E6"/>
    <w:rsid w:val="001F58FE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87C7A"/>
    <w:rsid w:val="004B6420"/>
    <w:rsid w:val="004C5E41"/>
    <w:rsid w:val="004D5471"/>
    <w:rsid w:val="004F625D"/>
    <w:rsid w:val="005028EE"/>
    <w:rsid w:val="00596230"/>
    <w:rsid w:val="005C25AE"/>
    <w:rsid w:val="005F52B9"/>
    <w:rsid w:val="0060404C"/>
    <w:rsid w:val="00614BDF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225BC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27C8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2041A"/>
    <w:rsid w:val="00F9081C"/>
    <w:rsid w:val="00F95B0F"/>
    <w:rsid w:val="00FA1618"/>
    <w:rsid w:val="00FD32D6"/>
    <w:rsid w:val="00FD41FF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pril7hlavickovyprapir.dotx</Template>
  <TotalTime>30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Markéta Dvořáková</cp:lastModifiedBy>
  <cp:revision>9</cp:revision>
  <dcterms:created xsi:type="dcterms:W3CDTF">2025-08-12T11:06:00Z</dcterms:created>
  <dcterms:modified xsi:type="dcterms:W3CDTF">2026-08-24T13:22:00Z</dcterms:modified>
</cp:coreProperties>
</file>